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4E14" w:rsidRDefault="008756D9" w:rsidP="008756D9">
      <w:pPr>
        <w:rPr>
          <w:rFonts w:ascii="Arial" w:hAnsi="Arial" w:cs="Arial"/>
          <w:b/>
          <w:sz w:val="24"/>
          <w:u w:val="single"/>
        </w:rPr>
      </w:pPr>
      <w:r w:rsidRPr="00B231E1">
        <w:rPr>
          <w:rFonts w:ascii="Arial" w:hAnsi="Arial" w:cs="Arial"/>
          <w:b/>
          <w:sz w:val="24"/>
          <w:u w:val="single"/>
        </w:rPr>
        <w:t>Inclusion Statement</w:t>
      </w:r>
      <w:r>
        <w:rPr>
          <w:rFonts w:ascii="Arial" w:hAnsi="Arial" w:cs="Arial"/>
          <w:b/>
          <w:sz w:val="24"/>
          <w:u w:val="single"/>
        </w:rPr>
        <w:t xml:space="preserve"> for Art and Design </w:t>
      </w:r>
    </w:p>
    <w:p w:rsidR="008756D9" w:rsidRPr="00A66320" w:rsidRDefault="008756D9" w:rsidP="008756D9">
      <w:pPr>
        <w:rPr>
          <w:rFonts w:ascii="Arial" w:hAnsi="Arial" w:cs="Arial"/>
          <w:b/>
          <w:sz w:val="24"/>
          <w:szCs w:val="24"/>
          <w:u w:val="single"/>
        </w:rPr>
      </w:pPr>
    </w:p>
    <w:p w:rsidR="008756D9" w:rsidRPr="00A66320" w:rsidRDefault="008756D9" w:rsidP="008756D9">
      <w:pPr>
        <w:rPr>
          <w:rFonts w:ascii="Arial" w:hAnsi="Arial" w:cs="Arial"/>
          <w:sz w:val="24"/>
          <w:szCs w:val="24"/>
        </w:rPr>
      </w:pPr>
      <w:r w:rsidRPr="00A66320">
        <w:rPr>
          <w:rFonts w:ascii="Arial" w:hAnsi="Arial" w:cs="Arial"/>
          <w:sz w:val="24"/>
          <w:szCs w:val="24"/>
        </w:rPr>
        <w:t>All children should be able to access Art and Design lessons due to them being taught in</w:t>
      </w:r>
      <w:bookmarkStart w:id="0" w:name="_GoBack"/>
      <w:bookmarkEnd w:id="0"/>
      <w:r w:rsidRPr="00A66320">
        <w:rPr>
          <w:rFonts w:ascii="Arial" w:hAnsi="Arial" w:cs="Arial"/>
          <w:sz w:val="24"/>
          <w:szCs w:val="24"/>
        </w:rPr>
        <w:t xml:space="preserve"> a way which appeals to all different types of learning styles. This </w:t>
      </w:r>
      <w:r w:rsidR="00BC6716" w:rsidRPr="00A66320">
        <w:rPr>
          <w:rFonts w:ascii="Arial" w:hAnsi="Arial" w:cs="Arial"/>
          <w:sz w:val="24"/>
          <w:szCs w:val="24"/>
        </w:rPr>
        <w:t>will</w:t>
      </w:r>
      <w:r w:rsidRPr="00A66320">
        <w:rPr>
          <w:rFonts w:ascii="Arial" w:hAnsi="Arial" w:cs="Arial"/>
          <w:sz w:val="24"/>
          <w:szCs w:val="24"/>
        </w:rPr>
        <w:t xml:space="preserve"> be achieved in lessons through the visual aids provided, the resources accessible to children, the classroom in which Art is taught (Classroom or Art Room) and planning choice-based Art lessons.</w:t>
      </w:r>
    </w:p>
    <w:p w:rsidR="00BC6716" w:rsidRPr="00A66320" w:rsidRDefault="00BC6716" w:rsidP="008756D9">
      <w:pPr>
        <w:rPr>
          <w:rFonts w:ascii="Arial" w:hAnsi="Arial" w:cs="Arial"/>
          <w:sz w:val="24"/>
          <w:szCs w:val="24"/>
        </w:rPr>
      </w:pPr>
      <w:r w:rsidRPr="00A66320">
        <w:rPr>
          <w:rFonts w:ascii="Arial" w:hAnsi="Arial" w:cs="Arial"/>
          <w:sz w:val="24"/>
          <w:szCs w:val="24"/>
        </w:rPr>
        <w:t xml:space="preserve">Resources will be accessible, ensuring items such as pencils, paintbrushes and scissors can be found and put away in the correct place easily and where appropriate, specialist tools will be provided. When sketching, a range of drawing aids will also be provided for example, grids, templates and viewfinders. </w:t>
      </w:r>
    </w:p>
    <w:p w:rsidR="00BC6716" w:rsidRPr="00A66320" w:rsidRDefault="00BC6716" w:rsidP="008756D9">
      <w:pPr>
        <w:rPr>
          <w:rFonts w:ascii="Arial" w:hAnsi="Arial" w:cs="Arial"/>
          <w:sz w:val="24"/>
          <w:szCs w:val="24"/>
        </w:rPr>
      </w:pPr>
      <w:r w:rsidRPr="00A66320">
        <w:rPr>
          <w:rFonts w:ascii="Arial" w:hAnsi="Arial" w:cs="Arial"/>
          <w:sz w:val="24"/>
          <w:szCs w:val="24"/>
        </w:rPr>
        <w:t>During lessons, time for sensory exploration will be planned. A variety of t</w:t>
      </w:r>
      <w:r w:rsidR="00A66320">
        <w:rPr>
          <w:rFonts w:ascii="Arial" w:hAnsi="Arial" w:cs="Arial"/>
          <w:sz w:val="24"/>
          <w:szCs w:val="24"/>
        </w:rPr>
        <w:t>ools and processes will be used:</w:t>
      </w:r>
      <w:r w:rsidRPr="00A66320">
        <w:rPr>
          <w:rFonts w:ascii="Arial" w:hAnsi="Arial" w:cs="Arial"/>
          <w:sz w:val="24"/>
          <w:szCs w:val="24"/>
        </w:rPr>
        <w:t xml:space="preserve"> </w:t>
      </w:r>
    </w:p>
    <w:p w:rsidR="00BC6716" w:rsidRPr="00A66320" w:rsidRDefault="00BC6716" w:rsidP="00BC6716">
      <w:pPr>
        <w:pStyle w:val="ListParagraph"/>
        <w:numPr>
          <w:ilvl w:val="0"/>
          <w:numId w:val="1"/>
        </w:numPr>
        <w:rPr>
          <w:rFonts w:ascii="Arial" w:hAnsi="Arial" w:cs="Arial"/>
          <w:sz w:val="24"/>
          <w:szCs w:val="24"/>
        </w:rPr>
      </w:pPr>
      <w:r w:rsidRPr="00A66320">
        <w:rPr>
          <w:rFonts w:ascii="Arial" w:hAnsi="Arial" w:cs="Arial"/>
          <w:sz w:val="24"/>
          <w:szCs w:val="24"/>
        </w:rPr>
        <w:t xml:space="preserve">Real objects related to the learning will be used </w:t>
      </w:r>
      <w:r w:rsidRPr="00A66320">
        <w:rPr>
          <w:rFonts w:ascii="Arial" w:hAnsi="Arial" w:cs="Arial"/>
          <w:sz w:val="24"/>
          <w:szCs w:val="24"/>
        </w:rPr>
        <w:t>−</w:t>
      </w:r>
      <w:r w:rsidRPr="00A66320">
        <w:rPr>
          <w:rFonts w:ascii="Arial" w:hAnsi="Arial" w:cs="Arial"/>
          <w:sz w:val="24"/>
          <w:szCs w:val="24"/>
        </w:rPr>
        <w:t xml:space="preserve"> </w:t>
      </w:r>
      <w:proofErr w:type="spellStart"/>
      <w:r w:rsidRPr="00A66320">
        <w:rPr>
          <w:rFonts w:ascii="Arial" w:hAnsi="Arial" w:cs="Arial"/>
          <w:sz w:val="24"/>
          <w:szCs w:val="24"/>
        </w:rPr>
        <w:t>eg</w:t>
      </w:r>
      <w:proofErr w:type="spellEnd"/>
      <w:r w:rsidRPr="00A66320">
        <w:rPr>
          <w:rFonts w:ascii="Arial" w:hAnsi="Arial" w:cs="Arial"/>
          <w:sz w:val="24"/>
          <w:szCs w:val="24"/>
        </w:rPr>
        <w:t xml:space="preserve"> for a project on The Romans, real Roman artefacts can be used</w:t>
      </w:r>
      <w:r w:rsidRPr="00A66320">
        <w:rPr>
          <w:rFonts w:ascii="Arial" w:hAnsi="Arial" w:cs="Arial"/>
          <w:sz w:val="24"/>
          <w:szCs w:val="24"/>
        </w:rPr>
        <w:t xml:space="preserve"> which they can touch, see and smell. These can be used to bring out ideas and feelings and can be displayed and/or photographed. </w:t>
      </w:r>
    </w:p>
    <w:p w:rsidR="00BC6716" w:rsidRPr="00A66320" w:rsidRDefault="00BC6716" w:rsidP="00BC6716">
      <w:pPr>
        <w:pStyle w:val="ListParagraph"/>
        <w:numPr>
          <w:ilvl w:val="0"/>
          <w:numId w:val="1"/>
        </w:numPr>
        <w:rPr>
          <w:rFonts w:ascii="Arial" w:hAnsi="Arial" w:cs="Arial"/>
          <w:sz w:val="24"/>
          <w:szCs w:val="24"/>
        </w:rPr>
      </w:pPr>
      <w:r w:rsidRPr="00A66320">
        <w:rPr>
          <w:rFonts w:ascii="Arial" w:hAnsi="Arial" w:cs="Arial"/>
          <w:sz w:val="24"/>
          <w:szCs w:val="24"/>
        </w:rPr>
        <w:t>Use the</w:t>
      </w:r>
      <w:r w:rsidRPr="00A66320">
        <w:rPr>
          <w:rFonts w:ascii="Arial" w:hAnsi="Arial" w:cs="Arial"/>
          <w:sz w:val="24"/>
          <w:szCs w:val="24"/>
        </w:rPr>
        <w:t xml:space="preserve"> body in direct ways to create outcomes or products − </w:t>
      </w:r>
      <w:proofErr w:type="spellStart"/>
      <w:r w:rsidRPr="00A66320">
        <w:rPr>
          <w:rFonts w:ascii="Arial" w:hAnsi="Arial" w:cs="Arial"/>
          <w:sz w:val="24"/>
          <w:szCs w:val="24"/>
        </w:rPr>
        <w:t>eg</w:t>
      </w:r>
      <w:proofErr w:type="spellEnd"/>
      <w:r w:rsidRPr="00A66320">
        <w:rPr>
          <w:rFonts w:ascii="Arial" w:hAnsi="Arial" w:cs="Arial"/>
          <w:sz w:val="24"/>
          <w:szCs w:val="24"/>
        </w:rPr>
        <w:t xml:space="preserve"> using hands and feet to create prints or casts in wet sand or clay, or using hands and fingers to</w:t>
      </w:r>
      <w:r w:rsidRPr="00A66320">
        <w:rPr>
          <w:rFonts w:ascii="Arial" w:hAnsi="Arial" w:cs="Arial"/>
          <w:sz w:val="24"/>
          <w:szCs w:val="24"/>
        </w:rPr>
        <w:t xml:space="preserve"> blend</w:t>
      </w:r>
      <w:r w:rsidRPr="00A66320">
        <w:rPr>
          <w:rFonts w:ascii="Arial" w:hAnsi="Arial" w:cs="Arial"/>
          <w:sz w:val="24"/>
          <w:szCs w:val="24"/>
        </w:rPr>
        <w:t xml:space="preserve">. </w:t>
      </w:r>
    </w:p>
    <w:p w:rsidR="00BC6716" w:rsidRPr="00A66320" w:rsidRDefault="00BC6716" w:rsidP="00BC6716">
      <w:pPr>
        <w:pStyle w:val="ListParagraph"/>
        <w:numPr>
          <w:ilvl w:val="0"/>
          <w:numId w:val="1"/>
        </w:numPr>
        <w:rPr>
          <w:rFonts w:ascii="Arial" w:hAnsi="Arial" w:cs="Arial"/>
          <w:sz w:val="24"/>
          <w:szCs w:val="24"/>
        </w:rPr>
      </w:pPr>
      <w:r w:rsidRPr="00A66320">
        <w:rPr>
          <w:rFonts w:ascii="Arial" w:hAnsi="Arial" w:cs="Arial"/>
          <w:sz w:val="24"/>
          <w:szCs w:val="24"/>
        </w:rPr>
        <w:t xml:space="preserve">Explore natural materials related to the topic through sight, sound, smell and/or taste − </w:t>
      </w:r>
      <w:proofErr w:type="spellStart"/>
      <w:r w:rsidRPr="00A66320">
        <w:rPr>
          <w:rFonts w:ascii="Arial" w:hAnsi="Arial" w:cs="Arial"/>
          <w:sz w:val="24"/>
          <w:szCs w:val="24"/>
        </w:rPr>
        <w:t>eg</w:t>
      </w:r>
      <w:proofErr w:type="spellEnd"/>
      <w:r w:rsidRPr="00A66320">
        <w:rPr>
          <w:rFonts w:ascii="Arial" w:hAnsi="Arial" w:cs="Arial"/>
          <w:sz w:val="24"/>
          <w:szCs w:val="24"/>
        </w:rPr>
        <w:t xml:space="preserve"> in topi</w:t>
      </w:r>
      <w:r w:rsidRPr="00A66320">
        <w:rPr>
          <w:rFonts w:ascii="Arial" w:hAnsi="Arial" w:cs="Arial"/>
          <w:sz w:val="24"/>
          <w:szCs w:val="24"/>
        </w:rPr>
        <w:t>cs on food, fruit or vegetables.</w:t>
      </w:r>
      <w:r w:rsidRPr="00A66320">
        <w:rPr>
          <w:rFonts w:ascii="Arial" w:hAnsi="Arial" w:cs="Arial"/>
          <w:sz w:val="24"/>
          <w:szCs w:val="24"/>
        </w:rPr>
        <w:t xml:space="preserve"> </w:t>
      </w:r>
    </w:p>
    <w:p w:rsidR="00A66320" w:rsidRDefault="00A66320" w:rsidP="00A66320">
      <w:pPr>
        <w:rPr>
          <w:rFonts w:ascii="Arial" w:hAnsi="Arial" w:cs="Arial"/>
          <w:sz w:val="24"/>
          <w:szCs w:val="24"/>
        </w:rPr>
      </w:pPr>
      <w:r w:rsidRPr="00A66320">
        <w:rPr>
          <w:rFonts w:ascii="Arial" w:hAnsi="Arial" w:cs="Arial"/>
          <w:sz w:val="24"/>
          <w:szCs w:val="24"/>
        </w:rPr>
        <w:t xml:space="preserve">ICT can be used to support learning in Art and Design. It can be used help develop a child’s knowledge through research, supporting activities where children may not have the mobility and dexterity to simulate tradition materials and techniques, capture images and processes, revisit and evaluate and modifying their practical work. </w:t>
      </w:r>
    </w:p>
    <w:p w:rsidR="00A66320" w:rsidRPr="00A66320" w:rsidRDefault="00A66320" w:rsidP="00A66320">
      <w:pPr>
        <w:rPr>
          <w:rFonts w:ascii="Arial" w:hAnsi="Arial" w:cs="Arial"/>
          <w:sz w:val="24"/>
          <w:szCs w:val="24"/>
        </w:rPr>
      </w:pPr>
      <w:r>
        <w:rPr>
          <w:rFonts w:ascii="Arial" w:hAnsi="Arial" w:cs="Arial"/>
          <w:sz w:val="24"/>
          <w:szCs w:val="24"/>
        </w:rPr>
        <w:t>To support in the development of Artist Language, objects and materials will be used to explore and develop the language needed to describe and discuss observations and experiences. Teacher’s will highlight new words and key vocabulary.</w:t>
      </w:r>
    </w:p>
    <w:p w:rsidR="00BC6716" w:rsidRPr="00BC6716" w:rsidRDefault="00BC6716" w:rsidP="00BC6716">
      <w:pPr>
        <w:rPr>
          <w:rFonts w:ascii="Arial" w:hAnsi="Arial" w:cs="Arial"/>
          <w:sz w:val="24"/>
        </w:rPr>
      </w:pPr>
    </w:p>
    <w:sectPr w:rsidR="00BC6716" w:rsidRPr="00BC67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7956BA"/>
    <w:multiLevelType w:val="hybridMultilevel"/>
    <w:tmpl w:val="C9B23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6D9"/>
    <w:rsid w:val="00344E14"/>
    <w:rsid w:val="008756D9"/>
    <w:rsid w:val="00A66320"/>
    <w:rsid w:val="00BC6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5F8A6"/>
  <w15:chartTrackingRefBased/>
  <w15:docId w15:val="{ABBBA8B8-792C-46AA-A81C-3105DF895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56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67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E3CCB75E</Template>
  <TotalTime>25</TotalTime>
  <Pages>1</Pages>
  <Words>289</Words>
  <Characters>1652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Kingswood House School</Company>
  <LinksUpToDate>false</LinksUpToDate>
  <CharactersWithSpaces>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Jemima Heatley</dc:creator>
  <cp:keywords/>
  <dc:description/>
  <cp:lastModifiedBy>Jemima Heatley</cp:lastModifiedBy>
  <cp:revision>1</cp:revision>
  <dcterms:created xsi:type="dcterms:W3CDTF">2022-11-24T14:50:00Z</dcterms:created>
  <dcterms:modified xsi:type="dcterms:W3CDTF">2022-11-24T15:17:00Z</dcterms:modified>
</cp:coreProperties>
</file>